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0D" w:rsidRPr="00D843CC" w:rsidRDefault="00110C7A" w:rsidP="00110C7A">
      <w:pPr>
        <w:spacing w:after="0" w:line="240" w:lineRule="auto"/>
        <w:rPr>
          <w:rFonts w:eastAsia="Times New Roman"/>
          <w:sz w:val="24"/>
          <w:szCs w:val="24"/>
          <w:lang w:val="es-ES"/>
        </w:rPr>
      </w:pPr>
      <w:r>
        <w:rPr>
          <w:rFonts w:eastAsia="Times New Roman"/>
          <w:b/>
          <w:bCs/>
          <w:lang w:val="es-ES"/>
        </w:rPr>
        <w:t>TL 18 (</w:t>
      </w:r>
      <w:r w:rsidR="000F3F50" w:rsidRPr="00D843CC">
        <w:rPr>
          <w:rFonts w:eastAsia="Times New Roman"/>
          <w:b/>
          <w:bCs/>
          <w:lang w:val="es-ES"/>
        </w:rPr>
        <w:t>Nº18</w:t>
      </w:r>
      <w:r>
        <w:rPr>
          <w:rFonts w:eastAsia="Times New Roman"/>
          <w:b/>
          <w:bCs/>
          <w:lang w:val="es-ES"/>
        </w:rPr>
        <w:t>)</w:t>
      </w:r>
      <w:r w:rsidR="000F3F50" w:rsidRPr="00D843CC">
        <w:rPr>
          <w:rFonts w:eastAsia="Times New Roman"/>
          <w:b/>
          <w:bCs/>
          <w:lang w:val="es-ES"/>
        </w:rPr>
        <w:br/>
        <w:t>LAS VESÍCULAS EXTRACELULARES DE ADIPOCITOS Y SU ROL EN LA FISIOPATOLOGIA DE LA OBESIDAD: ESTUDIO PRELIMINAR IN VITRO</w:t>
      </w:r>
      <w:r w:rsidR="000F3F50" w:rsidRPr="00D843CC">
        <w:rPr>
          <w:rFonts w:eastAsia="Times New Roman"/>
          <w:lang w:val="es-ES"/>
        </w:rPr>
        <w:br/>
      </w:r>
      <w:r w:rsidR="000F3F50" w:rsidRPr="00D843CC">
        <w:rPr>
          <w:rFonts w:eastAsia="Times New Roman"/>
          <w:b/>
          <w:bCs/>
          <w:lang w:val="es-ES"/>
        </w:rPr>
        <w:t xml:space="preserve">Autor y Coautores: </w:t>
      </w:r>
      <w:r w:rsidR="000F3F50" w:rsidRPr="00D843CC">
        <w:rPr>
          <w:rFonts w:eastAsia="Times New Roman"/>
          <w:lang w:val="es-ES"/>
        </w:rPr>
        <w:t>A</w:t>
      </w:r>
      <w:r w:rsidR="00D843CC">
        <w:rPr>
          <w:rFonts w:eastAsia="Times New Roman"/>
          <w:lang w:val="es-ES"/>
        </w:rPr>
        <w:t>lejandra Sandoval Bórquez</w:t>
      </w:r>
      <w:r w:rsidR="000F3F50" w:rsidRPr="00D843CC">
        <w:rPr>
          <w:rFonts w:eastAsia="Times New Roman"/>
          <w:vertAlign w:val="superscript"/>
          <w:lang w:val="es-ES"/>
        </w:rPr>
        <w:t>1</w:t>
      </w:r>
      <w:r w:rsidR="000F3F50" w:rsidRPr="00D843CC">
        <w:rPr>
          <w:rFonts w:eastAsia="Times New Roman"/>
          <w:lang w:val="es-ES"/>
        </w:rPr>
        <w:t>, Pablo Carrión Valdés</w:t>
      </w:r>
      <w:r w:rsidR="000F3F50" w:rsidRPr="00D843CC">
        <w:rPr>
          <w:rFonts w:eastAsia="Times New Roman"/>
          <w:vertAlign w:val="superscript"/>
          <w:lang w:val="es-ES"/>
        </w:rPr>
        <w:t>1</w:t>
      </w:r>
      <w:r w:rsidR="000F3F50" w:rsidRPr="00D843CC">
        <w:rPr>
          <w:rFonts w:eastAsia="Times New Roman"/>
          <w:lang w:val="es-ES"/>
        </w:rPr>
        <w:t>, María Paz Hernández Mejías</w:t>
      </w:r>
      <w:r w:rsidR="000F3F50" w:rsidRPr="00D843CC">
        <w:rPr>
          <w:rFonts w:eastAsia="Times New Roman"/>
          <w:vertAlign w:val="superscript"/>
          <w:lang w:val="es-ES"/>
        </w:rPr>
        <w:t>1</w:t>
      </w:r>
      <w:r w:rsidR="000F3F50" w:rsidRPr="00D843CC">
        <w:rPr>
          <w:rFonts w:eastAsia="Times New Roman"/>
          <w:lang w:val="es-ES"/>
        </w:rPr>
        <w:t>, Jorge Pérez López</w:t>
      </w:r>
      <w:r w:rsidR="000F3F50" w:rsidRPr="00D843CC">
        <w:rPr>
          <w:rFonts w:eastAsia="Times New Roman"/>
          <w:vertAlign w:val="superscript"/>
          <w:lang w:val="es-ES"/>
        </w:rPr>
        <w:t>1</w:t>
      </w:r>
      <w:r w:rsidR="000F3F50" w:rsidRPr="00D843CC">
        <w:rPr>
          <w:rFonts w:eastAsia="Times New Roman"/>
          <w:lang w:val="es-ES"/>
        </w:rPr>
        <w:t>, Alejandra Tapia Castillo</w:t>
      </w:r>
      <w:r w:rsidR="000F3F50" w:rsidRPr="00D843CC">
        <w:rPr>
          <w:rFonts w:eastAsia="Times New Roman"/>
          <w:vertAlign w:val="superscript"/>
          <w:lang w:val="es-ES"/>
        </w:rPr>
        <w:t>1</w:t>
      </w:r>
      <w:r>
        <w:rPr>
          <w:rFonts w:eastAsia="Times New Roman"/>
          <w:lang w:val="es-ES"/>
        </w:rPr>
        <w:t>, Andrea Vecchiola Cá</w:t>
      </w:r>
      <w:r w:rsidR="000F3F50" w:rsidRPr="00D843CC">
        <w:rPr>
          <w:rFonts w:eastAsia="Times New Roman"/>
          <w:lang w:val="es-ES"/>
        </w:rPr>
        <w:t>rdenas</w:t>
      </w:r>
      <w:r w:rsidR="000F3F50" w:rsidRPr="00D843CC">
        <w:rPr>
          <w:rFonts w:eastAsia="Times New Roman"/>
          <w:vertAlign w:val="superscript"/>
          <w:lang w:val="es-ES"/>
        </w:rPr>
        <w:t>1</w:t>
      </w:r>
      <w:r w:rsidR="000F3F50" w:rsidRPr="00D843CC">
        <w:rPr>
          <w:rFonts w:eastAsia="Times New Roman"/>
          <w:lang w:val="es-ES"/>
        </w:rPr>
        <w:t>, Carlos Fardella Bello</w:t>
      </w:r>
      <w:r w:rsidR="000F3F50" w:rsidRPr="00D843CC">
        <w:rPr>
          <w:rFonts w:eastAsia="Times New Roman"/>
          <w:vertAlign w:val="superscript"/>
          <w:lang w:val="es-ES"/>
        </w:rPr>
        <w:t>1</w:t>
      </w:r>
      <w:r w:rsidR="000F3F50" w:rsidRPr="00D843CC">
        <w:rPr>
          <w:rFonts w:eastAsia="Times New Roman"/>
          <w:lang w:val="es-ES"/>
        </w:rPr>
        <w:t>, Cristian Carvajal Maldonado</w:t>
      </w:r>
      <w:r w:rsidR="000F3F50" w:rsidRPr="00D843CC">
        <w:rPr>
          <w:rFonts w:eastAsia="Times New Roman"/>
          <w:vertAlign w:val="superscript"/>
          <w:lang w:val="es-ES"/>
        </w:rPr>
        <w:t>1</w:t>
      </w:r>
      <w:r w:rsidR="000F3F50" w:rsidRPr="00D843CC">
        <w:rPr>
          <w:rFonts w:eastAsia="Times New Roman"/>
          <w:lang w:val="es-ES"/>
        </w:rPr>
        <w:br/>
      </w:r>
      <w:r w:rsidR="000F3F50" w:rsidRPr="00D843CC">
        <w:rPr>
          <w:rFonts w:eastAsia="Times New Roman"/>
          <w:b/>
          <w:bCs/>
          <w:lang w:val="es-ES"/>
        </w:rPr>
        <w:t xml:space="preserve">Lugar de Trabajo: </w:t>
      </w:r>
      <w:r w:rsidR="000F3F50" w:rsidRPr="00D843CC">
        <w:rPr>
          <w:rFonts w:eastAsia="Times New Roman"/>
          <w:vertAlign w:val="superscript"/>
          <w:lang w:val="es-ES"/>
        </w:rPr>
        <w:t>1</w:t>
      </w:r>
      <w:r w:rsidR="000F3F50" w:rsidRPr="00D843CC">
        <w:rPr>
          <w:rFonts w:eastAsia="Times New Roman"/>
          <w:lang w:val="es-ES"/>
        </w:rPr>
        <w:t xml:space="preserve"> Laboratorio de Endocrinología, Departamento de Endocrinología, Facultad de Medicina, Pontificia Universidad Católica de Chile</w:t>
      </w:r>
      <w:r w:rsidR="000F3F50" w:rsidRPr="00D843CC">
        <w:rPr>
          <w:rFonts w:eastAsia="Times New Roman"/>
          <w:lang w:val="es-ES"/>
        </w:rPr>
        <w:br/>
      </w:r>
      <w:r w:rsidR="000F3F50" w:rsidRPr="00D843CC">
        <w:rPr>
          <w:rFonts w:eastAsia="Times New Roman"/>
          <w:b/>
          <w:bCs/>
          <w:lang w:val="es-ES"/>
        </w:rPr>
        <w:t xml:space="preserve">Contenido: </w:t>
      </w:r>
    </w:p>
    <w:p w:rsidR="0011260D" w:rsidRDefault="000F3F50" w:rsidP="00110C7A">
      <w:pPr>
        <w:pStyle w:val="NormalWeb"/>
        <w:spacing w:before="0" w:beforeAutospacing="0" w:after="0" w:afterAutospacing="0"/>
        <w:jc w:val="both"/>
        <w:rPr>
          <w:rFonts w:asciiTheme="minorHAnsi" w:hAnsiTheme="minorHAnsi" w:cstheme="minorHAnsi"/>
          <w:sz w:val="22"/>
          <w:szCs w:val="22"/>
          <w:lang w:val="es-ES"/>
        </w:rPr>
      </w:pPr>
      <w:r w:rsidRPr="00D843CC">
        <w:rPr>
          <w:rFonts w:asciiTheme="minorHAnsi" w:hAnsiTheme="minorHAnsi" w:cstheme="minorHAnsi"/>
          <w:sz w:val="22"/>
          <w:szCs w:val="22"/>
          <w:lang w:val="es-ES"/>
        </w:rPr>
        <w:t xml:space="preserve">El exceso de tejido adiposo (TA) se ha convertido en un importante problema de salud pública, debido principalmente a su asociación con riesgo cardiovascular. El TA es el mayor depósito de energía y recientemente se han descrito funciones endocrinas, a través de la liberación de </w:t>
      </w:r>
      <w:proofErr w:type="spellStart"/>
      <w:r w:rsidRPr="00D843CC">
        <w:rPr>
          <w:rFonts w:asciiTheme="minorHAnsi" w:hAnsiTheme="minorHAnsi" w:cstheme="minorHAnsi"/>
          <w:sz w:val="22"/>
          <w:szCs w:val="22"/>
          <w:lang w:val="es-ES"/>
        </w:rPr>
        <w:t>adipocinas</w:t>
      </w:r>
      <w:proofErr w:type="spellEnd"/>
      <w:r w:rsidRPr="00D843CC">
        <w:rPr>
          <w:rFonts w:asciiTheme="minorHAnsi" w:hAnsiTheme="minorHAnsi" w:cstheme="minorHAnsi"/>
          <w:sz w:val="22"/>
          <w:szCs w:val="22"/>
          <w:lang w:val="es-ES"/>
        </w:rPr>
        <w:t xml:space="preserve">. En sujetos obesos, el TA aumenta en tamaño (hipertrofia) y número de células (hiperplasia), mediante la diferenciación de </w:t>
      </w:r>
      <w:proofErr w:type="spellStart"/>
      <w:r w:rsidRPr="00D843CC">
        <w:rPr>
          <w:rFonts w:asciiTheme="minorHAnsi" w:hAnsiTheme="minorHAnsi" w:cstheme="minorHAnsi"/>
          <w:sz w:val="22"/>
          <w:szCs w:val="22"/>
          <w:lang w:val="es-ES"/>
        </w:rPr>
        <w:t>preadipocitos</w:t>
      </w:r>
      <w:proofErr w:type="spellEnd"/>
      <w:r w:rsidRPr="00D843CC">
        <w:rPr>
          <w:rFonts w:asciiTheme="minorHAnsi" w:hAnsiTheme="minorHAnsi" w:cstheme="minorHAnsi"/>
          <w:sz w:val="22"/>
          <w:szCs w:val="22"/>
          <w:lang w:val="es-ES"/>
        </w:rPr>
        <w:t xml:space="preserve"> en </w:t>
      </w:r>
      <w:proofErr w:type="spellStart"/>
      <w:r w:rsidRPr="00D843CC">
        <w:rPr>
          <w:rFonts w:asciiTheme="minorHAnsi" w:hAnsiTheme="minorHAnsi" w:cstheme="minorHAnsi"/>
          <w:sz w:val="22"/>
          <w:szCs w:val="22"/>
          <w:lang w:val="es-ES"/>
        </w:rPr>
        <w:t>adipocitos</w:t>
      </w:r>
      <w:proofErr w:type="spellEnd"/>
      <w:r w:rsidRPr="00D843CC">
        <w:rPr>
          <w:rFonts w:asciiTheme="minorHAnsi" w:hAnsiTheme="minorHAnsi" w:cstheme="minorHAnsi"/>
          <w:sz w:val="22"/>
          <w:szCs w:val="22"/>
          <w:lang w:val="es-ES"/>
        </w:rPr>
        <w:t>, que expresan marcadores de diferenciación tales como PPAR</w:t>
      </w:r>
      <w:r w:rsidRPr="00D843CC">
        <w:rPr>
          <w:rFonts w:asciiTheme="minorHAnsi" w:hAnsiTheme="minorHAnsi" w:cstheme="minorHAnsi"/>
          <w:sz w:val="22"/>
          <w:szCs w:val="22"/>
        </w:rPr>
        <w:t>γ</w:t>
      </w:r>
      <w:r w:rsidRPr="00D843CC">
        <w:rPr>
          <w:rFonts w:asciiTheme="minorHAnsi" w:hAnsiTheme="minorHAnsi" w:cstheme="minorHAnsi"/>
          <w:sz w:val="22"/>
          <w:szCs w:val="22"/>
          <w:lang w:val="es-ES"/>
        </w:rPr>
        <w:t xml:space="preserve">, FASN, FABP4 y adiponectina. Estas </w:t>
      </w:r>
      <w:proofErr w:type="spellStart"/>
      <w:r w:rsidRPr="00D843CC">
        <w:rPr>
          <w:rFonts w:asciiTheme="minorHAnsi" w:hAnsiTheme="minorHAnsi" w:cstheme="minorHAnsi"/>
          <w:sz w:val="22"/>
          <w:szCs w:val="22"/>
          <w:lang w:val="es-ES"/>
        </w:rPr>
        <w:t>adipocinas</w:t>
      </w:r>
      <w:proofErr w:type="spellEnd"/>
      <w:r w:rsidRPr="00D843CC">
        <w:rPr>
          <w:rFonts w:asciiTheme="minorHAnsi" w:hAnsiTheme="minorHAnsi" w:cstheme="minorHAnsi"/>
          <w:sz w:val="22"/>
          <w:szCs w:val="22"/>
          <w:lang w:val="es-ES"/>
        </w:rPr>
        <w:t xml:space="preserve"> juegan un rol clave tanto en el desarrollo de la obesidad como en la comunicación celular. Sin embargo, se desconoce si la comunicación de estas </w:t>
      </w:r>
      <w:proofErr w:type="spellStart"/>
      <w:r w:rsidRPr="00D843CC">
        <w:rPr>
          <w:rFonts w:asciiTheme="minorHAnsi" w:hAnsiTheme="minorHAnsi" w:cstheme="minorHAnsi"/>
          <w:sz w:val="22"/>
          <w:szCs w:val="22"/>
          <w:lang w:val="es-ES"/>
        </w:rPr>
        <w:t>adipocinas</w:t>
      </w:r>
      <w:proofErr w:type="spellEnd"/>
      <w:r w:rsidRPr="00D843CC">
        <w:rPr>
          <w:rFonts w:asciiTheme="minorHAnsi" w:hAnsiTheme="minorHAnsi" w:cstheme="minorHAnsi"/>
          <w:sz w:val="22"/>
          <w:szCs w:val="22"/>
          <w:lang w:val="es-ES"/>
        </w:rPr>
        <w:t xml:space="preserve"> es a través de las vesículas extracelulares (EVs).</w:t>
      </w:r>
    </w:p>
    <w:p w:rsidR="0011260D" w:rsidRDefault="000F3F50" w:rsidP="00110C7A">
      <w:pPr>
        <w:pStyle w:val="NormalWeb"/>
        <w:spacing w:before="0" w:beforeAutospacing="0" w:after="0" w:afterAutospacing="0"/>
        <w:jc w:val="both"/>
        <w:rPr>
          <w:rFonts w:asciiTheme="minorHAnsi" w:hAnsiTheme="minorHAnsi" w:cstheme="minorHAnsi"/>
          <w:sz w:val="22"/>
          <w:szCs w:val="22"/>
          <w:lang w:val="es-ES"/>
        </w:rPr>
      </w:pPr>
      <w:r w:rsidRPr="00D843CC">
        <w:rPr>
          <w:rStyle w:val="Textoennegrita"/>
          <w:rFonts w:asciiTheme="minorHAnsi" w:hAnsiTheme="minorHAnsi" w:cstheme="minorHAnsi"/>
          <w:sz w:val="22"/>
          <w:szCs w:val="22"/>
          <w:lang w:val="es-ES"/>
        </w:rPr>
        <w:t>Objetivo:</w:t>
      </w:r>
      <w:r w:rsidRPr="00D843CC">
        <w:rPr>
          <w:rFonts w:asciiTheme="minorHAnsi" w:hAnsiTheme="minorHAnsi" w:cstheme="minorHAnsi"/>
          <w:sz w:val="22"/>
          <w:szCs w:val="22"/>
          <w:lang w:val="es-ES"/>
        </w:rPr>
        <w:t xml:space="preserve"> evaluar marcadores de diferenciación adiposa en vesículas extracelulares provenientes de </w:t>
      </w:r>
      <w:proofErr w:type="spellStart"/>
      <w:r w:rsidRPr="00D843CC">
        <w:rPr>
          <w:rFonts w:asciiTheme="minorHAnsi" w:hAnsiTheme="minorHAnsi" w:cstheme="minorHAnsi"/>
          <w:sz w:val="22"/>
          <w:szCs w:val="22"/>
          <w:lang w:val="es-ES"/>
        </w:rPr>
        <w:t>adipocitos</w:t>
      </w:r>
      <w:proofErr w:type="spellEnd"/>
      <w:r w:rsidRPr="00D843CC">
        <w:rPr>
          <w:rFonts w:asciiTheme="minorHAnsi" w:hAnsiTheme="minorHAnsi" w:cstheme="minorHAnsi"/>
          <w:sz w:val="22"/>
          <w:szCs w:val="22"/>
          <w:lang w:val="es-ES"/>
        </w:rPr>
        <w:t xml:space="preserve"> (</w:t>
      </w:r>
      <w:proofErr w:type="spellStart"/>
      <w:r w:rsidRPr="00D843CC">
        <w:rPr>
          <w:rFonts w:asciiTheme="minorHAnsi" w:hAnsiTheme="minorHAnsi" w:cstheme="minorHAnsi"/>
          <w:sz w:val="22"/>
          <w:szCs w:val="22"/>
          <w:lang w:val="es-ES"/>
        </w:rPr>
        <w:t>AdEVs</w:t>
      </w:r>
      <w:proofErr w:type="spellEnd"/>
      <w:r w:rsidRPr="00D843CC">
        <w:rPr>
          <w:rFonts w:asciiTheme="minorHAnsi" w:hAnsiTheme="minorHAnsi" w:cstheme="minorHAnsi"/>
          <w:sz w:val="22"/>
          <w:szCs w:val="22"/>
          <w:lang w:val="es-ES"/>
        </w:rPr>
        <w:t xml:space="preserve">) y </w:t>
      </w:r>
      <w:proofErr w:type="spellStart"/>
      <w:r w:rsidRPr="00D843CC">
        <w:rPr>
          <w:rFonts w:asciiTheme="minorHAnsi" w:hAnsiTheme="minorHAnsi" w:cstheme="minorHAnsi"/>
          <w:sz w:val="22"/>
          <w:szCs w:val="22"/>
          <w:lang w:val="es-ES"/>
        </w:rPr>
        <w:t>preadipocitos</w:t>
      </w:r>
      <w:proofErr w:type="spellEnd"/>
      <w:r w:rsidRPr="00D843CC">
        <w:rPr>
          <w:rFonts w:asciiTheme="minorHAnsi" w:hAnsiTheme="minorHAnsi" w:cstheme="minorHAnsi"/>
          <w:sz w:val="22"/>
          <w:szCs w:val="22"/>
          <w:lang w:val="es-ES"/>
        </w:rPr>
        <w:t>.</w:t>
      </w:r>
    </w:p>
    <w:p w:rsidR="0011260D" w:rsidRDefault="000F3F50" w:rsidP="00110C7A">
      <w:pPr>
        <w:pStyle w:val="NormalWeb"/>
        <w:spacing w:before="0" w:beforeAutospacing="0" w:after="0" w:afterAutospacing="0"/>
        <w:jc w:val="both"/>
        <w:rPr>
          <w:rFonts w:asciiTheme="minorHAnsi" w:hAnsiTheme="minorHAnsi" w:cstheme="minorHAnsi"/>
          <w:sz w:val="22"/>
          <w:szCs w:val="22"/>
          <w:lang w:val="es-ES"/>
        </w:rPr>
      </w:pPr>
      <w:r w:rsidRPr="00D843CC">
        <w:rPr>
          <w:rStyle w:val="Textoennegrita"/>
          <w:rFonts w:asciiTheme="minorHAnsi" w:hAnsiTheme="minorHAnsi" w:cstheme="minorHAnsi"/>
          <w:sz w:val="22"/>
          <w:szCs w:val="22"/>
          <w:lang w:val="es-ES"/>
        </w:rPr>
        <w:t>Material y Métodos:</w:t>
      </w:r>
      <w:r w:rsidRPr="00D843CC">
        <w:rPr>
          <w:rFonts w:asciiTheme="minorHAnsi" w:hAnsiTheme="minorHAnsi" w:cstheme="minorHAnsi"/>
          <w:sz w:val="22"/>
          <w:szCs w:val="22"/>
          <w:lang w:val="es-ES"/>
        </w:rPr>
        <w:t xml:space="preserve"> se cultivaron células de la línea celular humana de </w:t>
      </w:r>
      <w:proofErr w:type="spellStart"/>
      <w:r w:rsidRPr="00D843CC">
        <w:rPr>
          <w:rFonts w:asciiTheme="minorHAnsi" w:hAnsiTheme="minorHAnsi" w:cstheme="minorHAnsi"/>
          <w:sz w:val="22"/>
          <w:szCs w:val="22"/>
          <w:lang w:val="es-ES"/>
        </w:rPr>
        <w:t>preadipocitos</w:t>
      </w:r>
      <w:proofErr w:type="spellEnd"/>
      <w:r w:rsidRPr="00D843CC">
        <w:rPr>
          <w:rFonts w:asciiTheme="minorHAnsi" w:hAnsiTheme="minorHAnsi" w:cstheme="minorHAnsi"/>
          <w:sz w:val="22"/>
          <w:szCs w:val="22"/>
          <w:lang w:val="es-ES"/>
        </w:rPr>
        <w:t xml:space="preserve"> SW872, y se diferenciaron a adipocitos utilizando un cóctel de diferenciación. Se evaluó la morfología de los adipocitos, mediante microscopia óptica, y formación de gotas lipídicas, con tinción </w:t>
      </w:r>
      <w:proofErr w:type="spellStart"/>
      <w:r w:rsidRPr="00D843CC">
        <w:rPr>
          <w:rFonts w:asciiTheme="minorHAnsi" w:hAnsiTheme="minorHAnsi" w:cstheme="minorHAnsi"/>
          <w:sz w:val="22"/>
          <w:szCs w:val="22"/>
          <w:lang w:val="es-ES"/>
        </w:rPr>
        <w:t>Oil</w:t>
      </w:r>
      <w:proofErr w:type="spellEnd"/>
      <w:r w:rsidRPr="00D843CC">
        <w:rPr>
          <w:rFonts w:asciiTheme="minorHAnsi" w:hAnsiTheme="minorHAnsi" w:cstheme="minorHAnsi"/>
          <w:sz w:val="22"/>
          <w:szCs w:val="22"/>
          <w:lang w:val="es-ES"/>
        </w:rPr>
        <w:t xml:space="preserve"> Red O. Se aislaron EVs tanto de </w:t>
      </w:r>
      <w:proofErr w:type="spellStart"/>
      <w:r w:rsidRPr="00D843CC">
        <w:rPr>
          <w:rFonts w:asciiTheme="minorHAnsi" w:hAnsiTheme="minorHAnsi" w:cstheme="minorHAnsi"/>
          <w:sz w:val="22"/>
          <w:szCs w:val="22"/>
          <w:lang w:val="es-ES"/>
        </w:rPr>
        <w:t>preadipocitos</w:t>
      </w:r>
      <w:proofErr w:type="spellEnd"/>
      <w:r w:rsidRPr="00D843CC">
        <w:rPr>
          <w:rFonts w:asciiTheme="minorHAnsi" w:hAnsiTheme="minorHAnsi" w:cstheme="minorHAnsi"/>
          <w:sz w:val="22"/>
          <w:szCs w:val="22"/>
          <w:lang w:val="es-ES"/>
        </w:rPr>
        <w:t xml:space="preserve"> como de </w:t>
      </w:r>
      <w:proofErr w:type="spellStart"/>
      <w:r w:rsidRPr="00D843CC">
        <w:rPr>
          <w:rFonts w:asciiTheme="minorHAnsi" w:hAnsiTheme="minorHAnsi" w:cstheme="minorHAnsi"/>
          <w:sz w:val="22"/>
          <w:szCs w:val="22"/>
          <w:lang w:val="es-ES"/>
        </w:rPr>
        <w:t>adipocitos</w:t>
      </w:r>
      <w:proofErr w:type="spellEnd"/>
      <w:r w:rsidRPr="00D843CC">
        <w:rPr>
          <w:rFonts w:asciiTheme="minorHAnsi" w:hAnsiTheme="minorHAnsi" w:cstheme="minorHAnsi"/>
          <w:sz w:val="22"/>
          <w:szCs w:val="22"/>
          <w:lang w:val="es-ES"/>
        </w:rPr>
        <w:t xml:space="preserve">, mediante ultracentrifugación, y se caracterizaron por análisis de nanopartículas, microscopía electrónica y western-blot. Se analizó la expresión de genes de diferenciación </w:t>
      </w:r>
      <w:r w:rsidR="00110C7A" w:rsidRPr="00D843CC">
        <w:rPr>
          <w:rFonts w:asciiTheme="minorHAnsi" w:hAnsiTheme="minorHAnsi" w:cstheme="minorHAnsi"/>
          <w:sz w:val="22"/>
          <w:szCs w:val="22"/>
          <w:lang w:val="es-ES"/>
        </w:rPr>
        <w:t>adipogénica</w:t>
      </w:r>
      <w:r w:rsidRPr="00D843CC">
        <w:rPr>
          <w:rFonts w:asciiTheme="minorHAnsi" w:hAnsiTheme="minorHAnsi" w:cstheme="minorHAnsi"/>
          <w:sz w:val="22"/>
          <w:szCs w:val="22"/>
          <w:lang w:val="es-ES"/>
        </w:rPr>
        <w:t xml:space="preserve"> en </w:t>
      </w:r>
      <w:proofErr w:type="spellStart"/>
      <w:r w:rsidRPr="00D843CC">
        <w:rPr>
          <w:rFonts w:asciiTheme="minorHAnsi" w:hAnsiTheme="minorHAnsi" w:cstheme="minorHAnsi"/>
          <w:sz w:val="22"/>
          <w:szCs w:val="22"/>
          <w:lang w:val="es-ES"/>
        </w:rPr>
        <w:t>preadipocitos</w:t>
      </w:r>
      <w:proofErr w:type="spellEnd"/>
      <w:r w:rsidRPr="00D843CC">
        <w:rPr>
          <w:rFonts w:asciiTheme="minorHAnsi" w:hAnsiTheme="minorHAnsi" w:cstheme="minorHAnsi"/>
          <w:sz w:val="22"/>
          <w:szCs w:val="22"/>
          <w:lang w:val="es-ES"/>
        </w:rPr>
        <w:t xml:space="preserve">, </w:t>
      </w:r>
      <w:proofErr w:type="spellStart"/>
      <w:r w:rsidRPr="00D843CC">
        <w:rPr>
          <w:rFonts w:asciiTheme="minorHAnsi" w:hAnsiTheme="minorHAnsi" w:cstheme="minorHAnsi"/>
          <w:sz w:val="22"/>
          <w:szCs w:val="22"/>
          <w:lang w:val="es-ES"/>
        </w:rPr>
        <w:t>adipocitos</w:t>
      </w:r>
      <w:proofErr w:type="spellEnd"/>
      <w:r w:rsidRPr="00D843CC">
        <w:rPr>
          <w:rFonts w:asciiTheme="minorHAnsi" w:hAnsiTheme="minorHAnsi" w:cstheme="minorHAnsi"/>
          <w:sz w:val="22"/>
          <w:szCs w:val="22"/>
          <w:lang w:val="es-ES"/>
        </w:rPr>
        <w:t xml:space="preserve"> y sus EVs mediante RT-qPCR. Un valor de p ≤0,05 se consideró como estadísticamente significativo.</w:t>
      </w:r>
    </w:p>
    <w:p w:rsidR="0011260D" w:rsidRDefault="000F3F50" w:rsidP="00110C7A">
      <w:pPr>
        <w:pStyle w:val="NormalWeb"/>
        <w:spacing w:before="0" w:beforeAutospacing="0" w:after="0" w:afterAutospacing="0"/>
        <w:jc w:val="both"/>
        <w:rPr>
          <w:rFonts w:asciiTheme="minorHAnsi" w:hAnsiTheme="minorHAnsi" w:cstheme="minorHAnsi"/>
          <w:sz w:val="22"/>
          <w:szCs w:val="22"/>
          <w:lang w:val="es-ES"/>
        </w:rPr>
      </w:pPr>
      <w:r w:rsidRPr="00D843CC">
        <w:rPr>
          <w:rStyle w:val="Textoennegrita"/>
          <w:rFonts w:asciiTheme="minorHAnsi" w:hAnsiTheme="minorHAnsi" w:cstheme="minorHAnsi"/>
          <w:sz w:val="22"/>
          <w:szCs w:val="22"/>
          <w:lang w:val="es-ES"/>
        </w:rPr>
        <w:t xml:space="preserve">Resultados: </w:t>
      </w:r>
      <w:r w:rsidRPr="00D843CC">
        <w:rPr>
          <w:rFonts w:asciiTheme="minorHAnsi" w:hAnsiTheme="minorHAnsi" w:cstheme="minorHAnsi"/>
          <w:sz w:val="22"/>
          <w:szCs w:val="22"/>
          <w:lang w:val="es-ES"/>
        </w:rPr>
        <w:t xml:space="preserve">se observó acumulación de gotas lipídicas y morfología característica en un 60% de las células posterior a la diferenciación. Las EVs aisladas presentan morfología y tamaño (50 - 150 nm) similar a lo reportado y validado por la ISEV. Además, hubo presencia de los marcadores característicos de EVs, como CD9 y Tsg101. Se observó mayor concentración de EVs provenientes de </w:t>
      </w:r>
      <w:proofErr w:type="spellStart"/>
      <w:r w:rsidRPr="00D843CC">
        <w:rPr>
          <w:rFonts w:asciiTheme="minorHAnsi" w:hAnsiTheme="minorHAnsi" w:cstheme="minorHAnsi"/>
          <w:sz w:val="22"/>
          <w:szCs w:val="22"/>
          <w:lang w:val="es-ES"/>
        </w:rPr>
        <w:t>preadipocitos</w:t>
      </w:r>
      <w:proofErr w:type="spellEnd"/>
      <w:r w:rsidRPr="00D843CC">
        <w:rPr>
          <w:rFonts w:asciiTheme="minorHAnsi" w:hAnsiTheme="minorHAnsi" w:cstheme="minorHAnsi"/>
          <w:sz w:val="22"/>
          <w:szCs w:val="22"/>
          <w:lang w:val="es-ES"/>
        </w:rPr>
        <w:t xml:space="preserve">, que desde </w:t>
      </w:r>
      <w:proofErr w:type="spellStart"/>
      <w:r w:rsidRPr="00D843CC">
        <w:rPr>
          <w:rFonts w:asciiTheme="minorHAnsi" w:hAnsiTheme="minorHAnsi" w:cstheme="minorHAnsi"/>
          <w:sz w:val="22"/>
          <w:szCs w:val="22"/>
          <w:lang w:val="es-ES"/>
        </w:rPr>
        <w:t>adipocitos</w:t>
      </w:r>
      <w:proofErr w:type="spellEnd"/>
      <w:r w:rsidRPr="00D843CC">
        <w:rPr>
          <w:rFonts w:asciiTheme="minorHAnsi" w:hAnsiTheme="minorHAnsi" w:cstheme="minorHAnsi"/>
          <w:sz w:val="22"/>
          <w:szCs w:val="22"/>
          <w:lang w:val="es-ES"/>
        </w:rPr>
        <w:t xml:space="preserve"> (5,21x10</w:t>
      </w:r>
      <w:r w:rsidRPr="00D843CC">
        <w:rPr>
          <w:rFonts w:asciiTheme="minorHAnsi" w:hAnsiTheme="minorHAnsi" w:cstheme="minorHAnsi"/>
          <w:sz w:val="22"/>
          <w:szCs w:val="22"/>
          <w:vertAlign w:val="superscript"/>
          <w:lang w:val="es-ES"/>
        </w:rPr>
        <w:t>10</w:t>
      </w:r>
      <w:r w:rsidRPr="00D843CC">
        <w:rPr>
          <w:rFonts w:asciiTheme="minorHAnsi" w:hAnsiTheme="minorHAnsi" w:cstheme="minorHAnsi"/>
          <w:sz w:val="22"/>
          <w:szCs w:val="22"/>
          <w:lang w:val="es-ES"/>
        </w:rPr>
        <w:t xml:space="preserve"> partículas/mL vs 0,44x10</w:t>
      </w:r>
      <w:r w:rsidRPr="00D843CC">
        <w:rPr>
          <w:rFonts w:asciiTheme="minorHAnsi" w:hAnsiTheme="minorHAnsi" w:cstheme="minorHAnsi"/>
          <w:sz w:val="22"/>
          <w:szCs w:val="22"/>
          <w:vertAlign w:val="superscript"/>
          <w:lang w:val="es-ES"/>
        </w:rPr>
        <w:t xml:space="preserve">10 </w:t>
      </w:r>
      <w:proofErr w:type="spellStart"/>
      <w:r w:rsidRPr="00D843CC">
        <w:rPr>
          <w:rFonts w:asciiTheme="minorHAnsi" w:hAnsiTheme="minorHAnsi" w:cstheme="minorHAnsi"/>
          <w:sz w:val="22"/>
          <w:szCs w:val="22"/>
          <w:lang w:val="es-ES"/>
        </w:rPr>
        <w:t>particulas</w:t>
      </w:r>
      <w:proofErr w:type="spellEnd"/>
      <w:r w:rsidRPr="00D843CC">
        <w:rPr>
          <w:rFonts w:asciiTheme="minorHAnsi" w:hAnsiTheme="minorHAnsi" w:cstheme="minorHAnsi"/>
          <w:sz w:val="22"/>
          <w:szCs w:val="22"/>
          <w:lang w:val="es-ES"/>
        </w:rPr>
        <w:t>/mL, p ≤0,05). El análisis de expresión relativa (2^</w:t>
      </w:r>
      <w:r w:rsidRPr="00D843CC">
        <w:rPr>
          <w:rFonts w:asciiTheme="minorHAnsi" w:hAnsiTheme="minorHAnsi" w:cstheme="minorHAnsi"/>
          <w:sz w:val="22"/>
          <w:szCs w:val="22"/>
          <w:vertAlign w:val="superscript"/>
          <w:lang w:val="es-ES"/>
        </w:rPr>
        <w:t>-</w:t>
      </w:r>
      <w:r w:rsidRPr="00D843CC">
        <w:rPr>
          <w:rFonts w:asciiTheme="minorHAnsi" w:hAnsiTheme="minorHAnsi" w:cstheme="minorHAnsi"/>
          <w:sz w:val="22"/>
          <w:szCs w:val="22"/>
          <w:vertAlign w:val="superscript"/>
        </w:rPr>
        <w:t>ΔΔ</w:t>
      </w:r>
      <w:r w:rsidRPr="00D843CC">
        <w:rPr>
          <w:rFonts w:asciiTheme="minorHAnsi" w:hAnsiTheme="minorHAnsi" w:cstheme="minorHAnsi"/>
          <w:sz w:val="22"/>
          <w:szCs w:val="22"/>
          <w:vertAlign w:val="superscript"/>
          <w:lang w:val="es-ES"/>
        </w:rPr>
        <w:t>CT</w:t>
      </w:r>
      <w:r w:rsidRPr="00D843CC">
        <w:rPr>
          <w:rFonts w:asciiTheme="minorHAnsi" w:hAnsiTheme="minorHAnsi" w:cstheme="minorHAnsi"/>
          <w:sz w:val="22"/>
          <w:szCs w:val="22"/>
          <w:lang w:val="es-ES"/>
        </w:rPr>
        <w:t>), indica que los adipocitos tienen mayor expresión de FAPB4 y adiponectina; y una disminución de PPAR</w:t>
      </w:r>
      <w:r w:rsidRPr="00D843CC">
        <w:rPr>
          <w:rFonts w:asciiTheme="minorHAnsi" w:hAnsiTheme="minorHAnsi" w:cstheme="minorHAnsi"/>
          <w:sz w:val="22"/>
          <w:szCs w:val="22"/>
        </w:rPr>
        <w:t>γ</w:t>
      </w:r>
      <w:r w:rsidRPr="00D843CC">
        <w:rPr>
          <w:rFonts w:asciiTheme="minorHAnsi" w:hAnsiTheme="minorHAnsi" w:cstheme="minorHAnsi"/>
          <w:sz w:val="22"/>
          <w:szCs w:val="22"/>
          <w:lang w:val="es-ES"/>
        </w:rPr>
        <w:t xml:space="preserve"> y FASN, respecto a </w:t>
      </w:r>
      <w:proofErr w:type="spellStart"/>
      <w:r w:rsidRPr="00D843CC">
        <w:rPr>
          <w:rFonts w:asciiTheme="minorHAnsi" w:hAnsiTheme="minorHAnsi" w:cstheme="minorHAnsi"/>
          <w:sz w:val="22"/>
          <w:szCs w:val="22"/>
          <w:lang w:val="es-ES"/>
        </w:rPr>
        <w:t>preadipocitos</w:t>
      </w:r>
      <w:proofErr w:type="spellEnd"/>
      <w:r w:rsidRPr="00D843CC">
        <w:rPr>
          <w:rFonts w:asciiTheme="minorHAnsi" w:hAnsiTheme="minorHAnsi" w:cstheme="minorHAnsi"/>
          <w:sz w:val="22"/>
          <w:szCs w:val="22"/>
          <w:lang w:val="es-ES"/>
        </w:rPr>
        <w:t xml:space="preserve">. Por otro lado, los EVs provenientes de </w:t>
      </w:r>
      <w:proofErr w:type="spellStart"/>
      <w:r w:rsidRPr="00D843CC">
        <w:rPr>
          <w:rFonts w:asciiTheme="minorHAnsi" w:hAnsiTheme="minorHAnsi" w:cstheme="minorHAnsi"/>
          <w:sz w:val="22"/>
          <w:szCs w:val="22"/>
          <w:lang w:val="es-ES"/>
        </w:rPr>
        <w:t>preadipocitos</w:t>
      </w:r>
      <w:proofErr w:type="spellEnd"/>
      <w:r w:rsidRPr="00D843CC">
        <w:rPr>
          <w:rFonts w:asciiTheme="minorHAnsi" w:hAnsiTheme="minorHAnsi" w:cstheme="minorHAnsi"/>
          <w:sz w:val="22"/>
          <w:szCs w:val="22"/>
          <w:lang w:val="es-ES"/>
        </w:rPr>
        <w:t xml:space="preserve"> y adipocitos presentan similar expresión de PPAR</w:t>
      </w:r>
      <w:r w:rsidRPr="00D843CC">
        <w:rPr>
          <w:rFonts w:asciiTheme="minorHAnsi" w:hAnsiTheme="minorHAnsi" w:cstheme="minorHAnsi"/>
          <w:sz w:val="22"/>
          <w:szCs w:val="22"/>
        </w:rPr>
        <w:t>γ</w:t>
      </w:r>
      <w:r w:rsidRPr="00D843CC">
        <w:rPr>
          <w:rFonts w:asciiTheme="minorHAnsi" w:hAnsiTheme="minorHAnsi" w:cstheme="minorHAnsi"/>
          <w:sz w:val="22"/>
          <w:szCs w:val="22"/>
          <w:lang w:val="es-ES"/>
        </w:rPr>
        <w:t xml:space="preserve"> y FASN, que sus células parentales.</w:t>
      </w:r>
    </w:p>
    <w:p w:rsidR="0011260D" w:rsidRPr="00D843CC" w:rsidRDefault="000F3F50" w:rsidP="00110C7A">
      <w:pPr>
        <w:pStyle w:val="NormalWeb"/>
        <w:spacing w:before="0" w:beforeAutospacing="0" w:after="0" w:afterAutospacing="0"/>
        <w:jc w:val="both"/>
        <w:rPr>
          <w:rFonts w:asciiTheme="minorHAnsi" w:hAnsiTheme="minorHAnsi" w:cstheme="minorHAnsi"/>
          <w:sz w:val="22"/>
          <w:szCs w:val="22"/>
          <w:lang w:val="es-ES"/>
        </w:rPr>
      </w:pPr>
      <w:bookmarkStart w:id="0" w:name="_GoBack"/>
      <w:bookmarkEnd w:id="0"/>
      <w:r w:rsidRPr="00D843CC">
        <w:rPr>
          <w:rStyle w:val="Textoennegrita"/>
          <w:rFonts w:asciiTheme="minorHAnsi" w:hAnsiTheme="minorHAnsi" w:cstheme="minorHAnsi"/>
          <w:sz w:val="22"/>
          <w:szCs w:val="22"/>
          <w:lang w:val="es-ES"/>
        </w:rPr>
        <w:t xml:space="preserve">Conclusiones: </w:t>
      </w:r>
      <w:r w:rsidRPr="00D843CC">
        <w:rPr>
          <w:rFonts w:asciiTheme="minorHAnsi" w:hAnsiTheme="minorHAnsi" w:cstheme="minorHAnsi"/>
          <w:sz w:val="22"/>
          <w:szCs w:val="22"/>
          <w:lang w:val="es-ES"/>
        </w:rPr>
        <w:t xml:space="preserve">hemos desarrollado y optimizado un protocolo de aislamiento de </w:t>
      </w:r>
      <w:proofErr w:type="spellStart"/>
      <w:r w:rsidRPr="00D843CC">
        <w:rPr>
          <w:rFonts w:asciiTheme="minorHAnsi" w:hAnsiTheme="minorHAnsi" w:cstheme="minorHAnsi"/>
          <w:sz w:val="22"/>
          <w:szCs w:val="22"/>
          <w:lang w:val="es-ES"/>
        </w:rPr>
        <w:t>AdEVs</w:t>
      </w:r>
      <w:proofErr w:type="spellEnd"/>
      <w:r w:rsidRPr="00D843CC">
        <w:rPr>
          <w:rFonts w:asciiTheme="minorHAnsi" w:hAnsiTheme="minorHAnsi" w:cstheme="minorHAnsi"/>
          <w:sz w:val="22"/>
          <w:szCs w:val="22"/>
          <w:lang w:val="es-ES"/>
        </w:rPr>
        <w:t xml:space="preserve">, para posteriores estudios </w:t>
      </w:r>
      <w:r w:rsidRPr="00D843CC">
        <w:rPr>
          <w:rStyle w:val="nfasis"/>
          <w:rFonts w:asciiTheme="minorHAnsi" w:hAnsiTheme="minorHAnsi" w:cstheme="minorHAnsi"/>
          <w:sz w:val="22"/>
          <w:szCs w:val="22"/>
          <w:lang w:val="es-ES"/>
        </w:rPr>
        <w:t>in vitro</w:t>
      </w:r>
      <w:r w:rsidRPr="00D843CC">
        <w:rPr>
          <w:rFonts w:asciiTheme="minorHAnsi" w:hAnsiTheme="minorHAnsi" w:cstheme="minorHAnsi"/>
          <w:sz w:val="22"/>
          <w:szCs w:val="22"/>
          <w:lang w:val="es-ES"/>
        </w:rPr>
        <w:t xml:space="preserve"> relacionados con TA. Los </w:t>
      </w:r>
      <w:proofErr w:type="spellStart"/>
      <w:r w:rsidRPr="00D843CC">
        <w:rPr>
          <w:rFonts w:asciiTheme="minorHAnsi" w:hAnsiTheme="minorHAnsi" w:cstheme="minorHAnsi"/>
          <w:sz w:val="22"/>
          <w:szCs w:val="22"/>
          <w:lang w:val="es-ES"/>
        </w:rPr>
        <w:t>adipocitos</w:t>
      </w:r>
      <w:proofErr w:type="spellEnd"/>
      <w:r w:rsidRPr="00D843CC">
        <w:rPr>
          <w:rFonts w:asciiTheme="minorHAnsi" w:hAnsiTheme="minorHAnsi" w:cstheme="minorHAnsi"/>
          <w:sz w:val="22"/>
          <w:szCs w:val="22"/>
          <w:lang w:val="es-ES"/>
        </w:rPr>
        <w:t xml:space="preserve"> y </w:t>
      </w:r>
      <w:proofErr w:type="spellStart"/>
      <w:r w:rsidRPr="00D843CC">
        <w:rPr>
          <w:rFonts w:asciiTheme="minorHAnsi" w:hAnsiTheme="minorHAnsi" w:cstheme="minorHAnsi"/>
          <w:sz w:val="22"/>
          <w:szCs w:val="22"/>
          <w:lang w:val="es-ES"/>
        </w:rPr>
        <w:t>preadipocitos</w:t>
      </w:r>
      <w:proofErr w:type="spellEnd"/>
      <w:r w:rsidRPr="00D843CC">
        <w:rPr>
          <w:rFonts w:asciiTheme="minorHAnsi" w:hAnsiTheme="minorHAnsi" w:cstheme="minorHAnsi"/>
          <w:sz w:val="22"/>
          <w:szCs w:val="22"/>
          <w:lang w:val="es-ES"/>
        </w:rPr>
        <w:t xml:space="preserve"> presentan expresión diferencial de genes involucrados en la </w:t>
      </w:r>
      <w:proofErr w:type="spellStart"/>
      <w:r w:rsidRPr="00D843CC">
        <w:rPr>
          <w:rFonts w:asciiTheme="minorHAnsi" w:hAnsiTheme="minorHAnsi" w:cstheme="minorHAnsi"/>
          <w:sz w:val="22"/>
          <w:szCs w:val="22"/>
          <w:lang w:val="es-ES"/>
        </w:rPr>
        <w:t>adipogénesis</w:t>
      </w:r>
      <w:proofErr w:type="spellEnd"/>
      <w:r w:rsidRPr="00D843CC">
        <w:rPr>
          <w:rFonts w:asciiTheme="minorHAnsi" w:hAnsiTheme="minorHAnsi" w:cstheme="minorHAnsi"/>
          <w:sz w:val="22"/>
          <w:szCs w:val="22"/>
          <w:lang w:val="es-ES"/>
        </w:rPr>
        <w:t xml:space="preserve"> y sus EVs reflejan la expresión génica observada en sus células parentales. Tanto el protocolo, como los hallazgos en EVs abren una novedosa oportunidad para el estudio de la fisiopatología de la obesidad y la búsqueda de nuevos biomarcadores.</w:t>
      </w:r>
    </w:p>
    <w:p w:rsidR="000F3F50" w:rsidRPr="00D843CC" w:rsidRDefault="000F3F50" w:rsidP="00110C7A">
      <w:pPr>
        <w:spacing w:after="0" w:line="240" w:lineRule="auto"/>
        <w:rPr>
          <w:rFonts w:eastAsia="Times New Roman" w:cstheme="minorHAnsi"/>
          <w:lang w:val="es-ES"/>
        </w:rPr>
      </w:pPr>
      <w:r w:rsidRPr="00D843CC">
        <w:rPr>
          <w:rFonts w:eastAsia="Times New Roman" w:cstheme="minorHAnsi"/>
          <w:b/>
          <w:bCs/>
          <w:lang w:val="es-ES"/>
        </w:rPr>
        <w:t xml:space="preserve">Financiamiento: </w:t>
      </w:r>
      <w:r w:rsidRPr="00D843CC">
        <w:rPr>
          <w:rFonts w:eastAsia="Times New Roman" w:cstheme="minorHAnsi"/>
          <w:lang w:val="es-ES"/>
        </w:rPr>
        <w:t xml:space="preserve">ANID-FONDECYT 1212006 (CAC) y 3200646 (ATC); CONICYT-FONDEQUIP EQM150023 (CAC) </w:t>
      </w:r>
    </w:p>
    <w:sectPr w:rsidR="000F3F50" w:rsidRPr="00D843CC" w:rsidSect="004F0CC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B1758F"/>
    <w:rsid w:val="000F3F50"/>
    <w:rsid w:val="00110C7A"/>
    <w:rsid w:val="0011260D"/>
    <w:rsid w:val="00122713"/>
    <w:rsid w:val="004F0CC6"/>
    <w:rsid w:val="00B1758F"/>
    <w:rsid w:val="00D843C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0CC6"/>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4F0CC6"/>
    <w:rPr>
      <w:b/>
      <w:bCs/>
    </w:rPr>
  </w:style>
  <w:style w:type="character" w:styleId="nfasis">
    <w:name w:val="Emphasis"/>
    <w:basedOn w:val="Fuentedeprrafopredeter"/>
    <w:uiPriority w:val="20"/>
    <w:qFormat/>
    <w:rsid w:val="004F0CC6"/>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Sociedad Chilena de Endocrinología y Diabetes</cp:lastModifiedBy>
  <cp:revision>2</cp:revision>
  <dcterms:created xsi:type="dcterms:W3CDTF">2022-10-18T15:24:00Z</dcterms:created>
  <dcterms:modified xsi:type="dcterms:W3CDTF">2022-10-18T15:24:00Z</dcterms:modified>
</cp:coreProperties>
</file>