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Default="005F33E3" w:rsidP="006369E5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TL 10 (</w:t>
      </w:r>
      <w:r w:rsidR="00254A8D" w:rsidRPr="007B1343">
        <w:rPr>
          <w:rFonts w:eastAsia="Times New Roman"/>
          <w:b/>
          <w:bCs/>
          <w:lang w:val="es-ES"/>
        </w:rPr>
        <w:t>Nº43</w:t>
      </w:r>
      <w:r>
        <w:rPr>
          <w:rFonts w:eastAsia="Times New Roman"/>
          <w:b/>
          <w:bCs/>
          <w:lang w:val="es-ES"/>
        </w:rPr>
        <w:t>)</w:t>
      </w:r>
      <w:r w:rsidR="00254A8D" w:rsidRPr="007B1343">
        <w:rPr>
          <w:rFonts w:eastAsia="Times New Roman"/>
          <w:b/>
          <w:bCs/>
          <w:lang w:val="es-ES"/>
        </w:rPr>
        <w:br/>
        <w:t>EFECTO DEL EJERCICIO CRÓNICO EN LA EXPRESIÓN DE NEUREGULINA-1 EN MÚSCULO ESQUELÉTICO (MRNA) Y PROTEÍNA PLASMÁTICA EN RATONES ALIMENTADOS CON DIETA ALTA EN GRASA</w:t>
      </w:r>
      <w:r w:rsidR="00254A8D" w:rsidRPr="007B1343">
        <w:rPr>
          <w:rFonts w:eastAsia="Times New Roman"/>
          <w:lang w:val="es-ES"/>
        </w:rPr>
        <w:br/>
      </w:r>
      <w:r w:rsidR="00254A8D" w:rsidRPr="006369E5">
        <w:rPr>
          <w:rFonts w:eastAsia="Times New Roman"/>
          <w:b/>
          <w:bCs/>
          <w:lang w:val="es-ES"/>
        </w:rPr>
        <w:t xml:space="preserve">Autor y Coautores: </w:t>
      </w:r>
      <w:r w:rsidR="00254A8D" w:rsidRPr="006369E5">
        <w:rPr>
          <w:rFonts w:eastAsia="Times New Roman"/>
          <w:lang w:val="es-ES"/>
        </w:rPr>
        <w:t>Sebastián Fuenzalida Correa</w:t>
      </w:r>
      <w:r w:rsidR="00254A8D" w:rsidRPr="006369E5">
        <w:rPr>
          <w:rFonts w:eastAsia="Times New Roman"/>
          <w:vertAlign w:val="superscript"/>
          <w:lang w:val="es-ES"/>
        </w:rPr>
        <w:t>1</w:t>
      </w:r>
      <w:r w:rsidR="00254A8D" w:rsidRPr="006369E5">
        <w:rPr>
          <w:rFonts w:eastAsia="Times New Roman"/>
          <w:lang w:val="es-ES"/>
        </w:rPr>
        <w:t>, Mónica Silva Monasterio</w:t>
      </w:r>
      <w:r w:rsidR="00254A8D" w:rsidRPr="006369E5">
        <w:rPr>
          <w:rFonts w:eastAsia="Times New Roman"/>
          <w:vertAlign w:val="superscript"/>
          <w:lang w:val="es-ES"/>
        </w:rPr>
        <w:t>2</w:t>
      </w:r>
      <w:r w:rsidR="00254A8D" w:rsidRPr="006369E5">
        <w:rPr>
          <w:rFonts w:eastAsia="Times New Roman"/>
          <w:lang w:val="es-ES"/>
        </w:rPr>
        <w:t>, Daniel González Mañán</w:t>
      </w:r>
      <w:r w:rsidR="00254A8D" w:rsidRPr="006369E5">
        <w:rPr>
          <w:rFonts w:eastAsia="Times New Roman"/>
          <w:vertAlign w:val="superscript"/>
          <w:lang w:val="es-ES"/>
        </w:rPr>
        <w:t>3</w:t>
      </w:r>
      <w:r w:rsidR="00254A8D" w:rsidRPr="006369E5">
        <w:rPr>
          <w:rFonts w:eastAsia="Times New Roman"/>
          <w:lang w:val="es-ES"/>
        </w:rPr>
        <w:t>, Gladys Tapia Opazo</w:t>
      </w:r>
      <w:r w:rsidR="00254A8D" w:rsidRPr="006369E5">
        <w:rPr>
          <w:rFonts w:eastAsia="Times New Roman"/>
          <w:vertAlign w:val="superscript"/>
          <w:lang w:val="es-ES"/>
        </w:rPr>
        <w:t>4</w:t>
      </w:r>
      <w:r w:rsidR="00254A8D" w:rsidRPr="006369E5">
        <w:rPr>
          <w:rFonts w:eastAsia="Times New Roman"/>
          <w:lang w:val="es-ES"/>
        </w:rPr>
        <w:t>, Nevenka Juretic Díaz</w:t>
      </w:r>
      <w:r w:rsidR="00254A8D" w:rsidRPr="006369E5">
        <w:rPr>
          <w:rFonts w:eastAsia="Times New Roman"/>
          <w:vertAlign w:val="superscript"/>
          <w:lang w:val="es-ES"/>
        </w:rPr>
        <w:t>1</w:t>
      </w:r>
      <w:r w:rsidR="00254A8D" w:rsidRPr="006369E5">
        <w:rPr>
          <w:rFonts w:eastAsia="Times New Roman"/>
          <w:lang w:val="es-ES"/>
        </w:rPr>
        <w:br/>
      </w:r>
      <w:r w:rsidR="00254A8D" w:rsidRPr="006369E5">
        <w:rPr>
          <w:rFonts w:eastAsia="Times New Roman"/>
          <w:b/>
          <w:bCs/>
          <w:lang w:val="es-ES"/>
        </w:rPr>
        <w:t xml:space="preserve">Lugar de Trabajo: </w:t>
      </w:r>
      <w:r w:rsidR="00254A8D" w:rsidRPr="006369E5">
        <w:rPr>
          <w:rFonts w:eastAsia="Times New Roman"/>
          <w:vertAlign w:val="superscript"/>
          <w:lang w:val="es-ES"/>
        </w:rPr>
        <w:t>1</w:t>
      </w:r>
      <w:r w:rsidR="00254A8D" w:rsidRPr="006369E5">
        <w:rPr>
          <w:rFonts w:eastAsia="Times New Roman"/>
          <w:lang w:val="es-ES"/>
        </w:rPr>
        <w:t xml:space="preserve"> Programa de Biología Celular y Molecular, ICBM, Facultad de</w:t>
      </w:r>
      <w:r>
        <w:rPr>
          <w:rFonts w:eastAsia="Times New Roman"/>
          <w:lang w:val="es-ES"/>
        </w:rPr>
        <w:t xml:space="preserve"> Medicina, Universidad de Chile</w:t>
      </w:r>
      <w:r w:rsidR="00254A8D" w:rsidRPr="006369E5">
        <w:rPr>
          <w:rFonts w:eastAsia="Times New Roman"/>
          <w:lang w:val="es-ES"/>
        </w:rPr>
        <w:t xml:space="preserve"> , </w:t>
      </w:r>
      <w:r w:rsidR="00254A8D" w:rsidRPr="006369E5">
        <w:rPr>
          <w:rFonts w:eastAsia="Times New Roman"/>
          <w:vertAlign w:val="superscript"/>
          <w:lang w:val="es-ES"/>
        </w:rPr>
        <w:t>2</w:t>
      </w:r>
      <w:r w:rsidR="00254A8D" w:rsidRPr="006369E5">
        <w:rPr>
          <w:rFonts w:eastAsia="Times New Roman"/>
          <w:lang w:val="es-ES"/>
        </w:rPr>
        <w:t xml:space="preserve"> Programa de Fisiología y Biofísica, ICBM, Facultad de Medicina, Universidad de C</w:t>
      </w:r>
      <w:r>
        <w:rPr>
          <w:rFonts w:eastAsia="Times New Roman"/>
          <w:lang w:val="es-ES"/>
        </w:rPr>
        <w:t>hile</w:t>
      </w:r>
      <w:r w:rsidR="00254A8D" w:rsidRPr="006369E5">
        <w:rPr>
          <w:rFonts w:eastAsia="Times New Roman"/>
          <w:lang w:val="es-ES"/>
        </w:rPr>
        <w:t xml:space="preserve">, </w:t>
      </w:r>
      <w:r w:rsidR="00254A8D" w:rsidRPr="006369E5">
        <w:rPr>
          <w:rFonts w:eastAsia="Times New Roman"/>
          <w:vertAlign w:val="superscript"/>
          <w:lang w:val="es-ES"/>
        </w:rPr>
        <w:t>3</w:t>
      </w:r>
      <w:r w:rsidR="00254A8D" w:rsidRPr="006369E5">
        <w:rPr>
          <w:rFonts w:eastAsia="Times New Roman"/>
          <w:lang w:val="es-ES"/>
        </w:rPr>
        <w:t xml:space="preserve"> Núcleo de Química y Bioquímica, Facultad de Ciencias, Ingeniería </w:t>
      </w:r>
      <w:r>
        <w:rPr>
          <w:rFonts w:eastAsia="Times New Roman"/>
          <w:lang w:val="es-ES"/>
        </w:rPr>
        <w:t>y Tecnología, Universidad Mayor</w:t>
      </w:r>
      <w:r w:rsidR="00254A8D" w:rsidRPr="006369E5">
        <w:rPr>
          <w:rFonts w:eastAsia="Times New Roman"/>
          <w:lang w:val="es-ES"/>
        </w:rPr>
        <w:t xml:space="preserve"> , </w:t>
      </w:r>
      <w:r w:rsidR="00254A8D" w:rsidRPr="006369E5">
        <w:rPr>
          <w:rFonts w:eastAsia="Times New Roman"/>
          <w:vertAlign w:val="superscript"/>
          <w:lang w:val="es-ES"/>
        </w:rPr>
        <w:t>4</w:t>
      </w:r>
      <w:r w:rsidR="00254A8D" w:rsidRPr="006369E5">
        <w:rPr>
          <w:rFonts w:eastAsia="Times New Roman"/>
          <w:lang w:val="es-ES"/>
        </w:rPr>
        <w:t xml:space="preserve"> Programa de Farmacología Molecular y Clínica, ICBM, Facultad de</w:t>
      </w:r>
      <w:r>
        <w:rPr>
          <w:rFonts w:eastAsia="Times New Roman"/>
          <w:lang w:val="es-ES"/>
        </w:rPr>
        <w:t xml:space="preserve"> Medicina, Universidad de Chile</w:t>
      </w:r>
    </w:p>
    <w:p w:rsidR="00291745" w:rsidRDefault="00254A8D" w:rsidP="006369E5">
      <w:pPr>
        <w:spacing w:after="0" w:line="240" w:lineRule="auto"/>
        <w:rPr>
          <w:rFonts w:eastAsia="Times New Roman" w:cstheme="minorHAnsi"/>
          <w:b/>
          <w:bCs/>
        </w:rPr>
      </w:pPr>
      <w:proofErr w:type="spellStart"/>
      <w:r w:rsidRPr="006369E5">
        <w:rPr>
          <w:rFonts w:eastAsia="Times New Roman" w:cstheme="minorHAnsi"/>
          <w:b/>
          <w:bCs/>
        </w:rPr>
        <w:t>Contenido</w:t>
      </w:r>
      <w:proofErr w:type="spellEnd"/>
      <w:r w:rsidRPr="006369E5">
        <w:rPr>
          <w:rFonts w:eastAsia="Times New Roman" w:cstheme="minorHAnsi"/>
          <w:b/>
          <w:bCs/>
        </w:rPr>
        <w:t xml:space="preserve">: 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Introducción.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Los malos hábitos alimenticios y el sedentarismo han contribuido al aumento de factores de riesgo como la resistencia a la insulina (RI) y enfermedades crónicas como la obesidad y la enfermedad de hígado graso no alcohólico (EHGNA), entre otros. El ejercicio es parte fundamental del balance energético y puede reducir el riesgo de desarrollar alteraciones metabólicas. Estudios previos vinculan las alteraciones metabólicas de la obesidad con una disminución en los niveles plasmáticos de Neuregulina-1 (NRG1). En el músculo esquelético, la vía de NRG1 se ha relacionado con el metabolismo de la glucosa y se ha propuesto que posee una función análoga a la insulina, favoreciendo la translocación de las vesículas que contienen los transportadores de glucosa 4 (GLUT4) al sarcolema. En hígado y tejido adiposo, la vía de NRG1 disminuye la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lipogénesis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69E5">
        <w:rPr>
          <w:rStyle w:val="nfasis"/>
          <w:rFonts w:asciiTheme="minorHAnsi" w:hAnsiTheme="minorHAnsi" w:cstheme="minorHAnsi"/>
          <w:sz w:val="22"/>
          <w:szCs w:val="22"/>
          <w:lang w:val="es-ES"/>
        </w:rPr>
        <w:t>de novo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y aumenta la oxidación de ácidos grasos. Por otra parte, se ha descrito que el ejercicio y una dieta balanceada activan la vía de NRG1, sugiriendo que los efectos beneficiosos del ejercicio y la dieta podrían deberse en parte a la activación de esta vía. Sin embargo, no hay estudios que vinculen el efecto protector del ejercicio crónico ante la obesidad con el aumento de la expresión y/o secreción de NRG1.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Objetivo.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Evaluar el efecto del ejercicio crónico sobre los niveles de mRNA de NRG1 en músculo esquelético, los niveles plasmáticos de NRG1 y el grado de EHGNA, en ratones alimentados con una dieta alta en grasa (DAG).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Diseño experimental: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Ratones C57BL/6 con peso inicial de 12-14 g, fueron alimentados con dieta control (DC; 10% lípidos, 20% proteínas, 70% carbohidratos) o DAG (60% lípidos, 20% proteínas, 20% carbohidratos) por 14 semanas y sometidos o no a un ejercicio de nado forzado de 1 hora, 5 días a la semana, durante las últimas 10 semanas de dieta. Los grupos experimentales fueron: DC no entrenado (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DCne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>; n=5), DC entrenado (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DCe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; n=5), DAG no entrenado (DAGne; n=9) y DAG entrenado (DAGe; n=5). Se tomaron muestras sanguíneas y se extrajo el hígado, tejido adiposo y los músculos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tibiales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anterior (TA).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Materiales y Métodos.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Se evaluaron i) Peso corporal, de hígado y de tejido adiposo visceral, ii) Histología hepática para determinar grado de EHGNA,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iii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) RI (glicemia e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insulinemia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(ELISA), HOMA-IR, test de tolerancia a la glucosa), iv) Niveles plasmáticos de NRG1 (ELISA) y v) Expresión de NRG1 (qPCR).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: En el grupo DAGe se observó un aumento significativo en los niveles de mRNA de NRG1 en músculo y los niveles plasmáticos de NRG1, y una disminución significativa de la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esteatosis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hepática y la RI (P&lt;0,05, ANOVA bifactorial, seguido del test de Bonferroni), al compararlo con el grupo DAGne.</w:t>
      </w:r>
    </w:p>
    <w:p w:rsidR="00291745" w:rsidRPr="006369E5" w:rsidRDefault="00254A8D" w:rsidP="006369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69E5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Conclusiones:</w:t>
      </w:r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La rutina de ejercicio crónico aumenta la expresión y niveles plasmáticos de NRG1, la cual podría tener acciones sobre el hígado ya que se observó una disminución de la </w:t>
      </w:r>
      <w:proofErr w:type="spellStart"/>
      <w:r w:rsidRPr="006369E5">
        <w:rPr>
          <w:rFonts w:asciiTheme="minorHAnsi" w:hAnsiTheme="minorHAnsi" w:cstheme="minorHAnsi"/>
          <w:sz w:val="22"/>
          <w:szCs w:val="22"/>
          <w:lang w:val="es-ES"/>
        </w:rPr>
        <w:t>esteatosis</w:t>
      </w:r>
      <w:proofErr w:type="spellEnd"/>
      <w:r w:rsidRPr="006369E5">
        <w:rPr>
          <w:rFonts w:asciiTheme="minorHAnsi" w:hAnsiTheme="minorHAnsi" w:cstheme="minorHAnsi"/>
          <w:sz w:val="22"/>
          <w:szCs w:val="22"/>
          <w:lang w:val="es-ES"/>
        </w:rPr>
        <w:t xml:space="preserve"> hepática y la RI en ratones alimentados con DAG.</w:t>
      </w:r>
    </w:p>
    <w:p w:rsidR="00254A8D" w:rsidRPr="006369E5" w:rsidRDefault="00254A8D" w:rsidP="006369E5">
      <w:pPr>
        <w:spacing w:after="0" w:line="240" w:lineRule="auto"/>
        <w:rPr>
          <w:rFonts w:eastAsia="Times New Roman" w:cstheme="minorHAnsi"/>
        </w:rPr>
      </w:pPr>
      <w:r w:rsidRPr="006369E5">
        <w:rPr>
          <w:rFonts w:eastAsia="Times New Roman" w:cstheme="minorHAnsi"/>
          <w:b/>
          <w:bCs/>
        </w:rPr>
        <w:t xml:space="preserve">Financiamiento: </w:t>
      </w:r>
      <w:r w:rsidRPr="006369E5">
        <w:rPr>
          <w:rFonts w:eastAsia="Times New Roman" w:cstheme="minorHAnsi"/>
        </w:rPr>
        <w:t xml:space="preserve">Proyecto SOCHED 2021-06 (NJ) </w:t>
      </w:r>
    </w:p>
    <w:sectPr w:rsidR="00254A8D" w:rsidRPr="006369E5" w:rsidSect="00485BE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A5209"/>
    <w:rsid w:val="00254A8D"/>
    <w:rsid w:val="00291745"/>
    <w:rsid w:val="003A5209"/>
    <w:rsid w:val="00485BE2"/>
    <w:rsid w:val="005F33E3"/>
    <w:rsid w:val="006369E5"/>
    <w:rsid w:val="007B1343"/>
    <w:rsid w:val="008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5BE2"/>
    <w:rPr>
      <w:b/>
      <w:bCs/>
    </w:rPr>
  </w:style>
  <w:style w:type="character" w:styleId="nfasis">
    <w:name w:val="Emphasis"/>
    <w:basedOn w:val="Fuentedeprrafopredeter"/>
    <w:uiPriority w:val="20"/>
    <w:qFormat/>
    <w:rsid w:val="00485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2022-10-18T15:43:00Z</dcterms:created>
  <dcterms:modified xsi:type="dcterms:W3CDTF">2022-10-18T15:44:00Z</dcterms:modified>
</cp:coreProperties>
</file>